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A9A" w:rsidRDefault="00CA40B4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附件4</w:t>
      </w:r>
    </w:p>
    <w:p w:rsidR="00AA3A9A" w:rsidRDefault="00CA40B4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10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:rsidR="00AA3A9A" w:rsidRPr="00FA253A" w:rsidTr="002113FA">
        <w:trPr>
          <w:trHeight w:hRule="exact" w:val="753"/>
        </w:trPr>
        <w:tc>
          <w:tcPr>
            <w:tcW w:w="1446" w:type="dxa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作品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:rsidR="00AA3A9A" w:rsidRPr="00FA253A" w:rsidRDefault="00FA253A">
            <w:pPr>
              <w:spacing w:line="380" w:lineRule="exact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澄江生物群发现40周年——澄江“小虫虫”让寒武纪生命大爆发不再“高冷”</w:t>
            </w:r>
          </w:p>
        </w:tc>
        <w:tc>
          <w:tcPr>
            <w:tcW w:w="826" w:type="dxa"/>
            <w:vAlign w:val="center"/>
          </w:tcPr>
          <w:p w:rsidR="00AA3A9A" w:rsidRPr="00FA253A" w:rsidRDefault="00CA40B4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参评</w:t>
            </w:r>
          </w:p>
          <w:p w:rsidR="00AA3A9A" w:rsidRPr="00FA253A" w:rsidRDefault="00CA40B4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通讯</w:t>
            </w:r>
            <w:r w:rsid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（新媒体）</w:t>
            </w:r>
          </w:p>
        </w:tc>
      </w:tr>
      <w:tr w:rsidR="00AA3A9A" w:rsidRPr="00FA253A" w:rsidTr="002113FA">
        <w:trPr>
          <w:trHeight w:hRule="exact" w:val="423"/>
        </w:trPr>
        <w:tc>
          <w:tcPr>
            <w:tcW w:w="1446" w:type="dxa"/>
            <w:vMerge w:val="restart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字数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:rsidR="00AA3A9A" w:rsidRPr="00FA253A" w:rsidRDefault="00CA40B4" w:rsidP="00550D96">
            <w:pPr>
              <w:spacing w:line="24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23</w:t>
            </w:r>
            <w:r w:rsidR="00550D96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21</w:t>
            </w: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字</w:t>
            </w:r>
          </w:p>
        </w:tc>
        <w:tc>
          <w:tcPr>
            <w:tcW w:w="826" w:type="dxa"/>
            <w:vAlign w:val="center"/>
          </w:tcPr>
          <w:p w:rsidR="00AA3A9A" w:rsidRPr="00FA253A" w:rsidRDefault="00CA40B4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:rsidR="00AA3A9A" w:rsidRPr="00FA253A" w:rsidRDefault="002113FA">
            <w:pPr>
              <w:spacing w:line="26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  <w:t>通讯</w:t>
            </w:r>
          </w:p>
        </w:tc>
      </w:tr>
      <w:tr w:rsidR="00AA3A9A" w:rsidRPr="00FA253A" w:rsidTr="002113FA">
        <w:trPr>
          <w:trHeight w:val="266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:rsidR="00AA3A9A" w:rsidRPr="00FA253A" w:rsidRDefault="00AA3A9A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7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AA3A9A" w:rsidRPr="00FA253A" w:rsidRDefault="00AA3A9A">
            <w:pPr>
              <w:spacing w:line="380" w:lineRule="exact"/>
              <w:ind w:firstLine="560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AA3A9A" w:rsidRPr="00FA253A" w:rsidRDefault="00CA40B4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AA3A9A" w:rsidRPr="00FA253A" w:rsidRDefault="002113FA">
            <w:pPr>
              <w:spacing w:line="260" w:lineRule="exact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AA3A9A" w:rsidRPr="00FA253A" w:rsidTr="002113FA">
        <w:trPr>
          <w:trHeight w:val="538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pacing w:val="-12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pacing w:val="-12"/>
                <w:sz w:val="21"/>
                <w:szCs w:val="21"/>
              </w:rPr>
              <w:t>作者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sz="4" w:space="0" w:color="auto"/>
            </w:tcBorders>
            <w:vAlign w:val="center"/>
          </w:tcPr>
          <w:p w:rsidR="00AA3A9A" w:rsidRPr="00FA253A" w:rsidRDefault="00CA40B4">
            <w:pPr>
              <w:spacing w:line="24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陈超、符亚娟、赵艳红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AA3A9A" w:rsidRPr="00FA253A" w:rsidRDefault="00CA40B4">
            <w:pPr>
              <w:spacing w:line="38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AA3A9A" w:rsidRPr="00FA253A" w:rsidRDefault="00CA40B4">
            <w:pPr>
              <w:spacing w:line="240" w:lineRule="exact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段丹、代文</w:t>
            </w:r>
            <w:proofErr w:type="gramStart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娟</w:t>
            </w:r>
            <w:proofErr w:type="gramEnd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、李晓燕</w:t>
            </w:r>
          </w:p>
        </w:tc>
      </w:tr>
      <w:tr w:rsidR="00AA3A9A" w:rsidRPr="00FA253A" w:rsidTr="002113FA">
        <w:trPr>
          <w:trHeight w:val="632"/>
        </w:trPr>
        <w:tc>
          <w:tcPr>
            <w:tcW w:w="1446" w:type="dxa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原创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:rsidR="00AA3A9A" w:rsidRPr="00FA253A" w:rsidRDefault="00CA40B4">
            <w:pPr>
              <w:spacing w:line="260" w:lineRule="exact"/>
              <w:ind w:firstLine="420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澄江市</w:t>
            </w:r>
            <w:proofErr w:type="gramStart"/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融媒体</w:t>
            </w:r>
            <w:proofErr w:type="gramEnd"/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中心</w:t>
            </w:r>
          </w:p>
        </w:tc>
        <w:tc>
          <w:tcPr>
            <w:tcW w:w="1819" w:type="dxa"/>
            <w:gridSpan w:val="3"/>
            <w:vAlign w:val="center"/>
          </w:tcPr>
          <w:p w:rsidR="00AA3A9A" w:rsidRPr="00FA253A" w:rsidRDefault="00CA40B4">
            <w:pPr>
              <w:spacing w:line="26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:rsidR="00AA3A9A" w:rsidRPr="00FA253A" w:rsidRDefault="00CA40B4">
            <w:pPr>
              <w:spacing w:line="26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  <w:highlight w:val="green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:rsidR="00AA3A9A" w:rsidRPr="00FA253A" w:rsidRDefault="00CA40B4">
            <w:pPr>
              <w:spacing w:line="26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  <w:highlight w:val="green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“澄江融媒”</w:t>
            </w:r>
            <w:proofErr w:type="gramStart"/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微信公众号</w:t>
            </w:r>
            <w:proofErr w:type="gramEnd"/>
          </w:p>
        </w:tc>
      </w:tr>
      <w:tr w:rsidR="00AA3A9A" w:rsidRPr="00FA253A" w:rsidTr="002113FA">
        <w:trPr>
          <w:trHeight w:hRule="exact" w:val="741"/>
        </w:trPr>
        <w:tc>
          <w:tcPr>
            <w:tcW w:w="1730" w:type="dxa"/>
            <w:gridSpan w:val="2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3402" w:type="dxa"/>
            <w:gridSpan w:val="4"/>
            <w:vAlign w:val="center"/>
          </w:tcPr>
          <w:p w:rsidR="00AA3A9A" w:rsidRPr="00FA253A" w:rsidRDefault="00AA3A9A">
            <w:pPr>
              <w:spacing w:line="26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刊播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:rsidR="00AA3A9A" w:rsidRPr="00FA253A" w:rsidRDefault="00CA40B4">
            <w:pPr>
              <w:spacing w:line="26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2024年7月5日</w:t>
            </w:r>
            <w:r w:rsidR="00EB418B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17：32</w:t>
            </w:r>
          </w:p>
        </w:tc>
      </w:tr>
      <w:tr w:rsidR="00AA3A9A" w:rsidRPr="00FA253A" w:rsidTr="002113FA">
        <w:trPr>
          <w:trHeight w:val="723"/>
        </w:trPr>
        <w:tc>
          <w:tcPr>
            <w:tcW w:w="1730" w:type="dxa"/>
            <w:gridSpan w:val="2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:rsidR="00AA3A9A" w:rsidRPr="00FA253A" w:rsidRDefault="00CA40B4">
            <w:pPr>
              <w:spacing w:line="26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https://mp.weixin.qq.com/s/gnONjmvQsnxna3AgDcn1xg</w:t>
            </w:r>
          </w:p>
        </w:tc>
        <w:tc>
          <w:tcPr>
            <w:tcW w:w="1725" w:type="dxa"/>
            <w:gridSpan w:val="2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:rsidR="00AA3A9A" w:rsidRPr="00FA253A" w:rsidRDefault="00CA40B4">
            <w:pPr>
              <w:spacing w:line="260" w:lineRule="exac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AA3A9A" w:rsidRPr="00FA253A" w:rsidTr="002113FA">
        <w:trPr>
          <w:trHeight w:val="1825"/>
        </w:trPr>
        <w:tc>
          <w:tcPr>
            <w:tcW w:w="1446" w:type="dxa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采作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编品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过简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:rsidR="00AA3A9A" w:rsidRPr="00FA253A" w:rsidRDefault="00CA40B4" w:rsidP="00AF70B9">
            <w:pPr>
              <w:ind w:firstLineChars="200" w:firstLine="422"/>
              <w:rPr>
                <w:rFonts w:asciiTheme="majorEastAsia" w:eastAsiaTheme="majorEastAsia" w:hAnsiTheme="majorEastAsia"/>
                <w:b/>
                <w:color w:val="000000"/>
                <w:w w:val="95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该通讯报道以梳理澄江生物群保护发展脉络为主线，通过客观生动的描写，和对当事人及专家、游客等的深入采访，展现了澄江生物群自被发现以来在保护与发展上取得的成效，让这条电视新闻</w:t>
            </w:r>
            <w:proofErr w:type="gramStart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报道既</w:t>
            </w:r>
            <w:proofErr w:type="gramEnd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成为宏观的历史记录，更是可以阅读的微观故事，也让澄江生物群的相关知识不再陌生。</w:t>
            </w:r>
          </w:p>
        </w:tc>
      </w:tr>
      <w:tr w:rsidR="00AA3A9A" w:rsidRPr="00FA253A" w:rsidTr="002113FA">
        <w:trPr>
          <w:trHeight w:val="1301"/>
        </w:trPr>
        <w:tc>
          <w:tcPr>
            <w:tcW w:w="1446" w:type="dxa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社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会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proofErr w:type="gramStart"/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:rsidR="00AA3A9A" w:rsidRPr="00FA253A" w:rsidRDefault="00CA40B4" w:rsidP="00AF70B9">
            <w:pPr>
              <w:ind w:firstLineChars="200" w:firstLine="422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该通讯报道于2024年7月5日在澄江市</w:t>
            </w:r>
            <w:proofErr w:type="gramStart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融媒体</w:t>
            </w:r>
            <w:proofErr w:type="gramEnd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中心“澄江融媒”</w:t>
            </w:r>
            <w:proofErr w:type="gramStart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微信公众号</w:t>
            </w:r>
            <w:proofErr w:type="gramEnd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，以及中共澄江市委宣传部“山水澂江”</w:t>
            </w:r>
            <w:proofErr w:type="gramStart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微信公众号</w:t>
            </w:r>
            <w:proofErr w:type="gramEnd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发布，成为广大受众了解澄江生物群的主要消息，同时，对于记录澄江生物群保护与发展历程具有一定的文献价值和作用。</w:t>
            </w:r>
          </w:p>
        </w:tc>
      </w:tr>
      <w:tr w:rsidR="00AA3A9A" w:rsidRPr="00FA253A" w:rsidTr="002113FA">
        <w:trPr>
          <w:trHeight w:hRule="exact" w:val="870"/>
        </w:trPr>
        <w:tc>
          <w:tcPr>
            <w:tcW w:w="1446" w:type="dxa"/>
            <w:vMerge w:val="restart"/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传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AA3A9A" w:rsidRPr="00FA253A" w:rsidRDefault="00CA40B4">
            <w:pPr>
              <w:jc w:val="center"/>
              <w:rPr>
                <w:rFonts w:asciiTheme="majorEastAsia" w:eastAsiaTheme="majorEastAsia" w:hAnsiTheme="maj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:rsidR="00AA3A9A" w:rsidRPr="00FA253A" w:rsidRDefault="00CA40B4">
            <w:pPr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347" w:type="dxa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:rsidR="00AA3A9A" w:rsidRPr="00FA253A" w:rsidRDefault="00CA40B4">
            <w:pPr>
              <w:snapToGrid w:val="0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“澄江融媒”</w:t>
            </w:r>
            <w:proofErr w:type="gramStart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微信公众号</w:t>
            </w:r>
            <w:proofErr w:type="gramEnd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：</w:t>
            </w:r>
          </w:p>
          <w:p w:rsidR="00AA3A9A" w:rsidRPr="00FA253A" w:rsidRDefault="00CA40B4">
            <w:pPr>
              <w:snapToGrid w:val="0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https://mp.weixin.qq.com/s/gnONjmvQsnxna3AgDcn1xg</w:t>
            </w:r>
          </w:p>
        </w:tc>
      </w:tr>
      <w:tr w:rsidR="00AA3A9A" w:rsidRPr="00FA253A" w:rsidTr="002113FA">
        <w:trPr>
          <w:trHeight w:hRule="exact" w:val="778"/>
        </w:trPr>
        <w:tc>
          <w:tcPr>
            <w:tcW w:w="1446" w:type="dxa"/>
            <w:vMerge/>
            <w:vAlign w:val="center"/>
          </w:tcPr>
          <w:p w:rsidR="00AA3A9A" w:rsidRPr="00FA253A" w:rsidRDefault="00AA3A9A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AA3A9A" w:rsidRPr="00FA253A" w:rsidRDefault="00AA3A9A">
            <w:pPr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:rsidR="00AA3A9A" w:rsidRPr="00FA253A" w:rsidRDefault="00CA40B4">
            <w:pPr>
              <w:snapToGrid w:val="0"/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“山水澂江”</w:t>
            </w:r>
            <w:proofErr w:type="gramStart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微信公众号</w:t>
            </w:r>
            <w:proofErr w:type="gramEnd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：</w:t>
            </w:r>
          </w:p>
          <w:p w:rsidR="00AA3A9A" w:rsidRPr="00FA253A" w:rsidRDefault="00CA40B4">
            <w:pPr>
              <w:snapToGrid w:val="0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 xml:space="preserve"> https://mp.weixin.qq.com/s/68D_AF4DKuMQn1LOATpKUA</w:t>
            </w:r>
          </w:p>
        </w:tc>
      </w:tr>
      <w:tr w:rsidR="00AA3A9A" w:rsidRPr="00FA253A" w:rsidTr="002113FA">
        <w:trPr>
          <w:trHeight w:hRule="exact" w:val="359"/>
        </w:trPr>
        <w:tc>
          <w:tcPr>
            <w:tcW w:w="1446" w:type="dxa"/>
            <w:vMerge/>
            <w:vAlign w:val="center"/>
          </w:tcPr>
          <w:p w:rsidR="00AA3A9A" w:rsidRPr="00FA253A" w:rsidRDefault="00AA3A9A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AA3A9A" w:rsidRPr="00FA253A" w:rsidRDefault="00AA3A9A">
            <w:pPr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 w:cs="仿宋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:rsidR="00AA3A9A" w:rsidRPr="00FA253A" w:rsidRDefault="00AA3A9A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</w:tr>
      <w:tr w:rsidR="00AA3A9A" w:rsidRPr="00FA253A" w:rsidTr="002113FA">
        <w:trPr>
          <w:trHeight w:hRule="exact" w:val="596"/>
        </w:trPr>
        <w:tc>
          <w:tcPr>
            <w:tcW w:w="1446" w:type="dxa"/>
            <w:vMerge/>
            <w:vAlign w:val="center"/>
          </w:tcPr>
          <w:p w:rsidR="00AA3A9A" w:rsidRPr="00FA253A" w:rsidRDefault="00AA3A9A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563</w:t>
            </w:r>
          </w:p>
        </w:tc>
        <w:tc>
          <w:tcPr>
            <w:tcW w:w="992" w:type="dxa"/>
            <w:gridSpan w:val="2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18</w:t>
            </w:r>
          </w:p>
        </w:tc>
        <w:tc>
          <w:tcPr>
            <w:tcW w:w="992" w:type="dxa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49" w:type="dxa"/>
            <w:vAlign w:val="center"/>
          </w:tcPr>
          <w:p w:rsidR="00AA3A9A" w:rsidRPr="00FA253A" w:rsidRDefault="00CA40B4">
            <w:pPr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0</w:t>
            </w:r>
          </w:p>
        </w:tc>
      </w:tr>
      <w:tr w:rsidR="00AA3A9A" w:rsidRPr="00FA253A" w:rsidTr="002113FA">
        <w:trPr>
          <w:trHeight w:hRule="exact" w:val="2987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lastRenderedPageBreak/>
              <w:t xml:space="preserve">  ︵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初推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评荐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评理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语由</w:t>
            </w:r>
          </w:p>
          <w:p w:rsidR="00AA3A9A" w:rsidRPr="00FA253A" w:rsidRDefault="00CA40B4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sz="4" w:space="0" w:color="auto"/>
            </w:tcBorders>
            <w:vAlign w:val="center"/>
          </w:tcPr>
          <w:p w:rsidR="00AF70B9" w:rsidRDefault="00CA40B4">
            <w:pPr>
              <w:rPr>
                <w:rFonts w:asciiTheme="majorEastAsia" w:eastAsiaTheme="majorEastAsia" w:hAnsiTheme="majorEastAsia"/>
                <w:b/>
                <w:color w:val="000000"/>
                <w:spacing w:val="-2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该通讯报</w:t>
            </w:r>
            <w:r w:rsidR="009E3290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道</w:t>
            </w:r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从细处着眼，</w:t>
            </w:r>
            <w:bookmarkStart w:id="0" w:name="_GoBack"/>
            <w:bookmarkEnd w:id="0"/>
            <w:r w:rsidRPr="00FA253A">
              <w:rPr>
                <w:rFonts w:asciiTheme="majorEastAsia" w:eastAsiaTheme="majorEastAsia" w:hAnsiTheme="majorEastAsia" w:cs="仿宋" w:hint="eastAsia"/>
                <w:b/>
                <w:color w:val="000000"/>
                <w:sz w:val="21"/>
                <w:szCs w:val="21"/>
              </w:rPr>
              <w:t>以40年前澄江生物群发现始末为原点，通过采访首发专家、相关负责人，在展示澄江生物群发现故事的同时，宏观展现了澄江生物群经过40年发展取得的成效，整篇通讯既有深入的采访，也有细致的描述，对普及澄江生物群故事与知识具有积极作用。</w:t>
            </w: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pacing w:val="-2"/>
                <w:sz w:val="21"/>
                <w:szCs w:val="21"/>
              </w:rPr>
              <w:t xml:space="preserve"> </w:t>
            </w:r>
          </w:p>
          <w:p w:rsidR="00AA3A9A" w:rsidRPr="00FA253A" w:rsidRDefault="00CA40B4">
            <w:pPr>
              <w:rPr>
                <w:rFonts w:asciiTheme="majorEastAsia" w:eastAsiaTheme="majorEastAsia" w:hAnsiTheme="majorEastAsia"/>
                <w:b/>
                <w:color w:val="000000"/>
                <w:spacing w:val="-2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pacing w:val="-2"/>
                <w:sz w:val="21"/>
                <w:szCs w:val="21"/>
              </w:rPr>
              <w:t xml:space="preserve">  </w:t>
            </w:r>
          </w:p>
          <w:p w:rsidR="00AF70B9" w:rsidRDefault="00CA40B4">
            <w:pPr>
              <w:spacing w:line="360" w:lineRule="exact"/>
              <w:rPr>
                <w:rFonts w:asciiTheme="majorEastAsia" w:eastAsiaTheme="majorEastAsia" w:hAnsiTheme="majorEastAsia"/>
                <w:b/>
                <w:color w:val="000000"/>
                <w:spacing w:val="-2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签名：</w:t>
            </w:r>
          </w:p>
          <w:p w:rsidR="00AA3A9A" w:rsidRPr="00FA253A" w:rsidRDefault="00CA40B4" w:rsidP="00AF70B9">
            <w:pPr>
              <w:wordWrap w:val="0"/>
              <w:spacing w:line="360" w:lineRule="exact"/>
              <w:jc w:val="righ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（盖单位公章）</w:t>
            </w:r>
            <w:r w:rsidR="00AF70B9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                   </w:t>
            </w:r>
          </w:p>
          <w:p w:rsidR="00AA3A9A" w:rsidRPr="00FA253A" w:rsidRDefault="00CA40B4" w:rsidP="00AF70B9">
            <w:pPr>
              <w:wordWrap w:val="0"/>
              <w:jc w:val="right"/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</w:pP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                               </w:t>
            </w:r>
            <w:r w:rsidRPr="00FA253A">
              <w:rPr>
                <w:rFonts w:asciiTheme="majorEastAsia" w:eastAsiaTheme="majorEastAsia" w:hAnsiTheme="majorEastAsia"/>
                <w:b/>
                <w:color w:val="000000"/>
                <w:sz w:val="21"/>
                <w:szCs w:val="21"/>
              </w:rPr>
              <w:t>2025年</w:t>
            </w:r>
            <w:r w:rsidR="00AF70B9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5</w:t>
            </w: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月</w:t>
            </w:r>
            <w:r w:rsidR="00AF70B9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 </w:t>
            </w:r>
            <w:r w:rsidRPr="00FA253A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>日</w:t>
            </w:r>
            <w:r w:rsidR="00AF70B9">
              <w:rPr>
                <w:rFonts w:asciiTheme="majorEastAsia" w:eastAsiaTheme="majorEastAsia" w:hAnsiTheme="majorEastAsia" w:hint="eastAsia"/>
                <w:b/>
                <w:color w:val="000000"/>
                <w:sz w:val="21"/>
                <w:szCs w:val="21"/>
              </w:rPr>
              <w:t xml:space="preserve">                 </w:t>
            </w:r>
          </w:p>
        </w:tc>
      </w:tr>
    </w:tbl>
    <w:p w:rsidR="00AA3A9A" w:rsidRDefault="00CA40B4">
      <w:pPr>
        <w:rPr>
          <w:rFonts w:ascii="华文仿宋" w:eastAsia="华文仿宋" w:hAnsi="华文仿宋"/>
          <w:color w:val="000000"/>
          <w:szCs w:val="32"/>
        </w:rPr>
      </w:pPr>
      <w:r>
        <w:rPr>
          <w:rFonts w:ascii="华文仿宋" w:eastAsia="华文仿宋" w:hAnsi="华文仿宋"/>
          <w:color w:val="000000"/>
          <w:szCs w:val="32"/>
        </w:rPr>
        <w:br w:type="page"/>
      </w:r>
    </w:p>
    <w:p w:rsidR="00AA3A9A" w:rsidRDefault="00CA40B4">
      <w:pPr>
        <w:rPr>
          <w:rFonts w:ascii="华文仿宋" w:eastAsia="华文仿宋" w:hAnsi="华文仿宋"/>
          <w:color w:val="000000"/>
          <w:szCs w:val="32"/>
        </w:rPr>
      </w:pPr>
      <w:r>
        <w:rPr>
          <w:rFonts w:ascii="华文仿宋" w:eastAsia="华文仿宋" w:hAnsi="华文仿宋" w:hint="eastAsia"/>
          <w:color w:val="000000"/>
          <w:szCs w:val="32"/>
        </w:rPr>
        <w:lastRenderedPageBreak/>
        <w:t>附件：</w:t>
      </w:r>
    </w:p>
    <w:p w:rsidR="00AA3A9A" w:rsidRDefault="00AA3A9A">
      <w:pPr>
        <w:rPr>
          <w:rFonts w:ascii="华文仿宋" w:eastAsia="华文仿宋" w:hAnsi="华文仿宋"/>
          <w:color w:val="000000"/>
          <w:szCs w:val="32"/>
        </w:rPr>
      </w:pPr>
    </w:p>
    <w:p w:rsidR="00AA3A9A" w:rsidRDefault="00CA40B4">
      <w:pPr>
        <w:rPr>
          <w:rFonts w:ascii="华文仿宋" w:eastAsia="华文仿宋" w:hAnsi="华文仿宋"/>
          <w:color w:val="000000"/>
          <w:szCs w:val="32"/>
        </w:rPr>
      </w:pPr>
      <w:r>
        <w:rPr>
          <w:rFonts w:ascii="华文仿宋" w:eastAsia="华文仿宋" w:hAnsi="华文仿宋" w:hint="eastAsia"/>
          <w:color w:val="000000"/>
          <w:szCs w:val="32"/>
        </w:rPr>
        <w:t>1、《澄江生物群发现40周年——澄江“小虫虫”让寒武纪生命大爆发不再“高冷”》新媒体二维码：</w:t>
      </w:r>
    </w:p>
    <w:p w:rsidR="00AA3A9A" w:rsidRDefault="00CA40B4">
      <w:pPr>
        <w:jc w:val="center"/>
        <w:rPr>
          <w:rFonts w:ascii="华文仿宋" w:eastAsia="华文仿宋" w:hAnsi="华文仿宋"/>
          <w:color w:val="000000"/>
          <w:szCs w:val="32"/>
        </w:rPr>
      </w:pPr>
      <w:r>
        <w:rPr>
          <w:rFonts w:ascii="华文仿宋" w:eastAsia="华文仿宋" w:hAnsi="华文仿宋" w:hint="eastAsia"/>
          <w:noProof/>
          <w:color w:val="000000"/>
          <w:szCs w:val="32"/>
        </w:rPr>
        <w:drawing>
          <wp:inline distT="0" distB="0" distL="114300" distR="114300">
            <wp:extent cx="1913255" cy="1913255"/>
            <wp:effectExtent l="0" t="0" r="10795" b="10795"/>
            <wp:docPr id="1" name="图片 1" descr="澄江生物群发现40周年-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澄江生物群发现40周年-二维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A9A" w:rsidRDefault="00AA3A9A">
      <w:pPr>
        <w:rPr>
          <w:rFonts w:ascii="华文仿宋" w:eastAsia="华文仿宋" w:hAnsi="华文仿宋"/>
          <w:color w:val="000000"/>
          <w:szCs w:val="32"/>
        </w:rPr>
      </w:pPr>
    </w:p>
    <w:p w:rsidR="00AA3A9A" w:rsidRDefault="00CA40B4">
      <w:pPr>
        <w:rPr>
          <w:rFonts w:ascii="华文仿宋" w:eastAsia="华文仿宋" w:hAnsi="华文仿宋"/>
          <w:color w:val="000000"/>
          <w:szCs w:val="32"/>
        </w:rPr>
      </w:pPr>
      <w:r>
        <w:rPr>
          <w:rFonts w:ascii="华文仿宋" w:eastAsia="华文仿宋" w:hAnsi="华文仿宋" w:hint="eastAsia"/>
          <w:color w:val="000000"/>
          <w:szCs w:val="32"/>
        </w:rPr>
        <w:t>2、《澄江生物群发现40周年——澄江“小虫虫”让寒武纪生命大爆发不再“高冷”》新媒体链接：</w:t>
      </w:r>
    </w:p>
    <w:p w:rsidR="00AA3A9A" w:rsidRDefault="00CA40B4">
      <w:pPr>
        <w:rPr>
          <w:rFonts w:ascii="华文仿宋" w:eastAsia="华文仿宋" w:hAnsi="华文仿宋"/>
          <w:color w:val="000000"/>
          <w:szCs w:val="32"/>
        </w:rPr>
      </w:pPr>
      <w:r>
        <w:rPr>
          <w:rFonts w:ascii="华文仿宋" w:eastAsia="华文仿宋" w:hAnsi="华文仿宋" w:hint="eastAsia"/>
          <w:color w:val="000000"/>
          <w:szCs w:val="32"/>
        </w:rPr>
        <w:t>https://mp.weixin.qq.com/s/gnONjmvQsnxna3AgDcn1xg</w:t>
      </w:r>
      <w:r>
        <w:rPr>
          <w:rFonts w:ascii="华文仿宋" w:eastAsia="华文仿宋" w:hAnsi="华文仿宋"/>
          <w:color w:val="000000"/>
          <w:szCs w:val="32"/>
        </w:rPr>
        <w:br w:type="page"/>
      </w:r>
    </w:p>
    <w:p w:rsidR="00AA3A9A" w:rsidRDefault="00AA3A9A">
      <w:pPr>
        <w:jc w:val="left"/>
        <w:rPr>
          <w:rFonts w:ascii="华文仿宋" w:eastAsia="华文仿宋" w:hAnsi="华文仿宋"/>
          <w:color w:val="000000"/>
          <w:szCs w:val="32"/>
        </w:rPr>
        <w:sectPr w:rsidR="00AA3A9A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40" w:right="1247" w:bottom="1134" w:left="1247" w:header="851" w:footer="1418" w:gutter="0"/>
          <w:pgNumType w:fmt="numberInDash"/>
          <w:cols w:space="425"/>
          <w:docGrid w:type="lines" w:linePitch="312"/>
        </w:sectPr>
      </w:pPr>
    </w:p>
    <w:p w:rsidR="00AA3A9A" w:rsidRDefault="00CA40B4" w:rsidP="00FA253A">
      <w:pPr>
        <w:spacing w:afterLines="50" w:after="223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参评作品推荐表填报说明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一、作品标题：应与刊播作品一致，有副标题、肩题等形式标题的作品，填报主标题。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二、参评项目：按照评选办法20个“评选项目”填报。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三、体裁：参评专门奖项的作品在本栏内填报作品体裁。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四、语种：作品为中文以外的语言文字，应填报语种。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五、作者、编辑：严格按规定填报作者（主创人员）和编辑姓名。按“集体”申报的，应</w:t>
      </w:r>
      <w:proofErr w:type="gramStart"/>
      <w:r>
        <w:rPr>
          <w:rFonts w:ascii="仿宋" w:eastAsia="仿宋" w:hAnsi="仿宋" w:cs="仿宋" w:hint="eastAsia"/>
          <w:bCs/>
          <w:color w:val="000000"/>
          <w:szCs w:val="32"/>
        </w:rPr>
        <w:t>附做出</w:t>
      </w:r>
      <w:proofErr w:type="gramEnd"/>
      <w:r>
        <w:rPr>
          <w:rFonts w:ascii="仿宋" w:eastAsia="仿宋" w:hAnsi="仿宋" w:cs="仿宋" w:hint="eastAsia"/>
          <w:bCs/>
          <w:color w:val="000000"/>
          <w:szCs w:val="32"/>
        </w:rPr>
        <w:t>主要贡献的人员名单。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六、原创单位：填报新闻单位名称，不包括内设部门、频道、频率等。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华文中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七、发布端/账号/媒体名称：填报参评作品发布时的平台端口、账号名称或媒体名称。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八、刊播版面（名称和版次）：报纸作品填报版面名称和版次；广播、电视作品填报栏目或专题节目名称</w:t>
      </w:r>
      <w:bookmarkStart w:id="1" w:name="_Hlk185413364"/>
      <w:r>
        <w:rPr>
          <w:rFonts w:ascii="仿宋" w:eastAsia="仿宋" w:hAnsi="仿宋" w:cs="仿宋" w:hint="eastAsia"/>
          <w:bCs/>
          <w:color w:val="000000"/>
          <w:szCs w:val="32"/>
        </w:rPr>
        <w:t>；通讯社、期刊、新媒体作品可不填报</w:t>
      </w:r>
      <w:bookmarkEnd w:id="1"/>
      <w:r>
        <w:rPr>
          <w:rFonts w:ascii="仿宋" w:eastAsia="仿宋" w:hAnsi="仿宋" w:cs="仿宋" w:hint="eastAsia"/>
          <w:bCs/>
          <w:color w:val="000000"/>
          <w:szCs w:val="32"/>
        </w:rPr>
        <w:t>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九、刊播日期：报纸作品填报见报日期；通讯社作品填报发稿日期；广播、电视作品填报播出日期和时间；期刊作品填报年度刊期；新媒体作品填报发布日期和时间。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十、新媒体</w:t>
      </w:r>
      <w:r>
        <w:rPr>
          <w:rFonts w:ascii="仿宋" w:eastAsia="仿宋" w:hAnsi="仿宋" w:cs="仿宋"/>
          <w:bCs/>
          <w:color w:val="000000"/>
          <w:szCs w:val="32"/>
        </w:rPr>
        <w:t>作品网址</w:t>
      </w:r>
      <w:r>
        <w:rPr>
          <w:rFonts w:ascii="仿宋" w:eastAsia="仿宋" w:hAnsi="仿宋" w:cs="仿宋" w:hint="eastAsia"/>
          <w:bCs/>
          <w:color w:val="000000"/>
          <w:szCs w:val="32"/>
        </w:rPr>
        <w:t>：扫描</w:t>
      </w:r>
      <w:proofErr w:type="gramStart"/>
      <w:r>
        <w:rPr>
          <w:rFonts w:ascii="仿宋" w:eastAsia="仿宋" w:hAnsi="仿宋" w:cs="仿宋" w:hint="eastAsia"/>
          <w:bCs/>
          <w:color w:val="000000"/>
          <w:szCs w:val="32"/>
        </w:rPr>
        <w:t>二维码后</w:t>
      </w:r>
      <w:proofErr w:type="gramEnd"/>
      <w:r>
        <w:rPr>
          <w:rFonts w:ascii="仿宋" w:eastAsia="仿宋" w:hAnsi="仿宋" w:cs="仿宋"/>
          <w:bCs/>
          <w:color w:val="000000"/>
          <w:szCs w:val="32"/>
        </w:rPr>
        <w:t>，填</w:t>
      </w:r>
      <w:r>
        <w:rPr>
          <w:rFonts w:ascii="仿宋" w:eastAsia="仿宋" w:hAnsi="仿宋" w:cs="仿宋" w:hint="eastAsia"/>
          <w:bCs/>
          <w:color w:val="000000"/>
          <w:szCs w:val="32"/>
        </w:rPr>
        <w:t>报</w:t>
      </w:r>
      <w:r>
        <w:rPr>
          <w:rFonts w:ascii="仿宋" w:eastAsia="仿宋" w:hAnsi="仿宋" w:cs="仿宋"/>
          <w:bCs/>
          <w:color w:val="000000"/>
          <w:szCs w:val="32"/>
        </w:rPr>
        <w:t>显示出的网址。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十一</w:t>
      </w:r>
      <w:r>
        <w:rPr>
          <w:rFonts w:ascii="仿宋" w:eastAsia="仿宋" w:hAnsi="仿宋" w:cs="仿宋"/>
          <w:bCs/>
          <w:color w:val="000000"/>
          <w:szCs w:val="32"/>
        </w:rPr>
        <w:t>、</w:t>
      </w:r>
      <w:r>
        <w:rPr>
          <w:rFonts w:ascii="仿宋" w:eastAsia="仿宋" w:hAnsi="仿宋" w:cs="仿宋" w:hint="eastAsia"/>
          <w:bCs/>
          <w:color w:val="000000"/>
          <w:szCs w:val="32"/>
        </w:rPr>
        <w:t>采编过程（作品简介）：填报作品采编制作等情况，不超过300字（以</w:t>
      </w:r>
      <w:r>
        <w:rPr>
          <w:rFonts w:ascii="仿宋" w:eastAsia="仿宋" w:hAnsi="仿宋" w:cs="仿宋"/>
          <w:bCs/>
          <w:color w:val="000000"/>
          <w:szCs w:val="32"/>
        </w:rPr>
        <w:t>Word字数统计为准</w:t>
      </w:r>
      <w:r>
        <w:rPr>
          <w:rFonts w:ascii="仿宋" w:eastAsia="仿宋" w:hAnsi="仿宋" w:cs="仿宋" w:hint="eastAsia"/>
          <w:bCs/>
          <w:color w:val="000000"/>
          <w:szCs w:val="32"/>
        </w:rPr>
        <w:t>，下同）。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lastRenderedPageBreak/>
        <w:t>十二、社会效果：</w:t>
      </w:r>
      <w:r>
        <w:rPr>
          <w:rFonts w:ascii="仿宋" w:eastAsia="仿宋" w:hAnsi="仿宋" w:cs="仿宋" w:hint="eastAsia"/>
          <w:color w:val="000000"/>
          <w:szCs w:val="21"/>
        </w:rPr>
        <w:t>填报作品刊播后的社会影响，不超过300字。参评国际传播的作品，同时填报境外落地、引用、反响等国际传播效果情况，</w:t>
      </w:r>
      <w:proofErr w:type="gramStart"/>
      <w:r>
        <w:rPr>
          <w:rFonts w:ascii="仿宋" w:eastAsia="仿宋" w:hAnsi="仿宋" w:cs="仿宋" w:hint="eastAsia"/>
          <w:color w:val="000000"/>
          <w:szCs w:val="21"/>
        </w:rPr>
        <w:t>附证明</w:t>
      </w:r>
      <w:proofErr w:type="gramEnd"/>
      <w:r>
        <w:rPr>
          <w:rFonts w:ascii="仿宋" w:eastAsia="仿宋" w:hAnsi="仿宋" w:cs="仿宋" w:hint="eastAsia"/>
          <w:color w:val="000000"/>
          <w:szCs w:val="21"/>
        </w:rPr>
        <w:t>依据链接或截图等（可另附页）。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十三、传播数据：</w:t>
      </w:r>
      <w:r>
        <w:rPr>
          <w:rFonts w:ascii="仿宋" w:eastAsia="仿宋" w:hAnsi="仿宋" w:cs="宋体" w:hint="eastAsia"/>
          <w:szCs w:val="32"/>
          <w:lang w:bidi="ar"/>
        </w:rPr>
        <w:t>填报新媒体传播平台网址（3个）和阅读量</w:t>
      </w:r>
      <w:r>
        <w:rPr>
          <w:rFonts w:ascii="仿宋" w:eastAsia="仿宋" w:hAnsi="仿宋" w:cs="宋体" w:hint="eastAsia"/>
          <w:color w:val="000000"/>
          <w:spacing w:val="-2"/>
          <w:szCs w:val="32"/>
          <w:shd w:val="clear" w:color="auto" w:fill="FFFFFF"/>
          <w:lang w:bidi="ar"/>
        </w:rPr>
        <w:t>（浏览量、点击量）</w:t>
      </w:r>
      <w:r>
        <w:rPr>
          <w:rFonts w:ascii="仿宋" w:eastAsia="仿宋" w:hAnsi="仿宋" w:cs="宋体" w:hint="eastAsia"/>
          <w:szCs w:val="32"/>
          <w:lang w:bidi="ar"/>
        </w:rPr>
        <w:t>、转载量、互动</w:t>
      </w:r>
      <w:proofErr w:type="gramStart"/>
      <w:r>
        <w:rPr>
          <w:rFonts w:ascii="仿宋" w:eastAsia="仿宋" w:hAnsi="仿宋" w:cs="宋体" w:hint="eastAsia"/>
          <w:szCs w:val="32"/>
          <w:lang w:bidi="ar"/>
        </w:rPr>
        <w:t>量具体</w:t>
      </w:r>
      <w:proofErr w:type="gramEnd"/>
      <w:r>
        <w:rPr>
          <w:rFonts w:ascii="仿宋" w:eastAsia="仿宋" w:hAnsi="仿宋" w:cs="宋体" w:hint="eastAsia"/>
          <w:szCs w:val="32"/>
          <w:lang w:bidi="ar"/>
        </w:rPr>
        <w:t>数据。报纸、期刊、广播、电视作品如未在新媒体传播平台发布，可空缺；国际传播作品填报境外平台传播数据。</w:t>
      </w:r>
    </w:p>
    <w:p w:rsidR="00AA3A9A" w:rsidRDefault="00CA40B4">
      <w:pPr>
        <w:spacing w:line="560" w:lineRule="exact"/>
        <w:ind w:firstLine="641"/>
        <w:outlineLvl w:val="1"/>
        <w:rPr>
          <w:rFonts w:ascii="仿宋" w:eastAsia="仿宋" w:hAnsi="仿宋" w:cs="仿宋"/>
          <w:bCs/>
          <w:color w:val="000000"/>
          <w:szCs w:val="32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十四、推荐理由：报送单位填报初评委员会对作品的推荐理由。自荐、他荐参评的，由推荐人填写。</w:t>
      </w:r>
    </w:p>
    <w:p w:rsidR="00AA3A9A" w:rsidRDefault="00CA40B4">
      <w:pPr>
        <w:spacing w:line="560" w:lineRule="exact"/>
        <w:ind w:firstLine="641"/>
        <w:outlineLvl w:val="1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szCs w:val="32"/>
        </w:rPr>
        <w:t>十五、审核单位意见：自荐、他荐参评的，由作品单位所在报送单位对作品政治方向、舆论导向、业务水平，以及报送材料审核把关，经该单位主要负责人签名确认，加盖单位公章。</w:t>
      </w:r>
    </w:p>
    <w:sectPr w:rsidR="00AA3A9A">
      <w:headerReference w:type="even" r:id="rId13"/>
      <w:headerReference w:type="default" r:id="rId14"/>
      <w:footerReference w:type="default" r:id="rId15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2B2" w:rsidRDefault="004D12B2">
      <w:r>
        <w:separator/>
      </w:r>
    </w:p>
  </w:endnote>
  <w:endnote w:type="continuationSeparator" w:id="0">
    <w:p w:rsidR="004D12B2" w:rsidRDefault="004D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:rsidR="00AA3A9A" w:rsidRDefault="00CA40B4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9E3290" w:rsidRPr="009E3290">
          <w:rPr>
            <w:rFonts w:ascii="仿宋" w:eastAsia="仿宋" w:hAnsi="仿宋"/>
            <w:noProof/>
            <w:sz w:val="24"/>
            <w:lang w:val="zh-CN"/>
          </w:rPr>
          <w:t>-</w:t>
        </w:r>
        <w:r w:rsidR="009E3290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476599"/>
    </w:sdtPr>
    <w:sdtEndPr>
      <w:rPr>
        <w:rFonts w:ascii="仿宋" w:eastAsia="仿宋" w:hAnsi="仿宋"/>
        <w:sz w:val="24"/>
      </w:rPr>
    </w:sdtEndPr>
    <w:sdtContent>
      <w:p w:rsidR="00AA3A9A" w:rsidRDefault="00CA40B4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9E3290" w:rsidRPr="009E3290">
          <w:rPr>
            <w:rFonts w:ascii="仿宋" w:eastAsia="仿宋" w:hAnsi="仿宋"/>
            <w:noProof/>
            <w:sz w:val="24"/>
            <w:lang w:val="zh-CN"/>
          </w:rPr>
          <w:t>-</w:t>
        </w:r>
        <w:r w:rsidR="009E3290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:rsidR="00AA3A9A" w:rsidRDefault="00CA40B4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9E3290" w:rsidRPr="009E3290">
          <w:rPr>
            <w:rFonts w:ascii="仿宋" w:eastAsia="仿宋" w:hAnsi="仿宋"/>
            <w:noProof/>
            <w:sz w:val="24"/>
            <w:lang w:val="zh-CN"/>
          </w:rPr>
          <w:t>-</w:t>
        </w:r>
        <w:r w:rsidR="009E3290">
          <w:rPr>
            <w:rFonts w:ascii="仿宋" w:eastAsia="仿宋" w:hAnsi="仿宋"/>
            <w:noProof/>
            <w:sz w:val="24"/>
          </w:rPr>
          <w:t xml:space="preserve"> 5 -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2B2" w:rsidRDefault="004D12B2">
      <w:r>
        <w:separator/>
      </w:r>
    </w:p>
  </w:footnote>
  <w:footnote w:type="continuationSeparator" w:id="0">
    <w:p w:rsidR="004D12B2" w:rsidRDefault="004D1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A9A" w:rsidRDefault="00AA3A9A">
    <w:pPr>
      <w:pStyle w:val="a7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A9A" w:rsidRDefault="00AA3A9A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A9A" w:rsidRDefault="00AA3A9A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A9A" w:rsidRDefault="00AA3A9A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13FA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12B2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0D96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290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3A9A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0B9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0B4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18B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253A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67F30CD"/>
    <w:rsid w:val="16872E04"/>
    <w:rsid w:val="188C65D3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8DA6B01"/>
    <w:rsid w:val="3991049D"/>
    <w:rsid w:val="3AFCCEEC"/>
    <w:rsid w:val="3B6BE7B6"/>
    <w:rsid w:val="3BEA624A"/>
    <w:rsid w:val="3BFF18CE"/>
    <w:rsid w:val="3DE6565C"/>
    <w:rsid w:val="3DEE90AB"/>
    <w:rsid w:val="3F9F0BD7"/>
    <w:rsid w:val="3FDD0733"/>
    <w:rsid w:val="3FFF6105"/>
    <w:rsid w:val="467F7B33"/>
    <w:rsid w:val="48627FD5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3FF21BF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A994DDA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A25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A253A"/>
    <w:rPr>
      <w:rFonts w:asciiTheme="minorHAnsi" w:eastAsia="仿宋_GB2312" w:hAnsiTheme="minorHAnsi" w:cstheme="minorBidi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A25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A253A"/>
    <w:rPr>
      <w:rFonts w:asciiTheme="minorHAnsi" w:eastAsia="仿宋_GB2312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9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8F193-B196-41C3-9055-4C57854A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291</Words>
  <Characters>1660</Characters>
  <Application>Microsoft Office Word</Application>
  <DocSecurity>0</DocSecurity>
  <Lines>13</Lines>
  <Paragraphs>3</Paragraphs>
  <ScaleCrop>false</ScaleCrop>
  <Company>Lenovo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16</cp:revision>
  <cp:lastPrinted>2025-03-11T03:20:00Z</cp:lastPrinted>
  <dcterms:created xsi:type="dcterms:W3CDTF">2025-03-13T08:15:00Z</dcterms:created>
  <dcterms:modified xsi:type="dcterms:W3CDTF">2025-04-23T02:32:00Z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eyJoZGlkIjoiNTg0MmQ2Yzk1ODMzMDU5MTkyNmQyODExY2ZmZTBiOTMiLCJ1c2VySWQiOiIzNDEwMzA2NDAifQ==</vt:lpwstr>
  </property>
  <property fmtid="{D5CDD505-2E9C-101B-9397-08002B2CF9AE}" pid="4" name="ICV">
    <vt:lpwstr>C945A58C3A874E67BD4508C9330AAE70_13</vt:lpwstr>
  </property>
</Properties>
</file>